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2835"/>
        <w:gridCol w:w="2977"/>
      </w:tblGrid>
      <w:tr w:rsidR="00D01DD3" w:rsidRPr="00FA41CF" w:rsidTr="004B5704">
        <w:trPr>
          <w:trHeight w:val="719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 w:right="56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ЗАКЛАДУ</w:t>
            </w:r>
          </w:p>
        </w:tc>
      </w:tr>
      <w:tr w:rsidR="00D01DD3" w:rsidRPr="00FA41CF" w:rsidTr="004B5704">
        <w:trPr>
          <w:trHeight w:val="2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center" w:pos="4677"/>
                <w:tab w:val="left" w:pos="9214"/>
                <w:tab w:val="right" w:pos="9355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instrText xml:space="preserve"> PAGE </w:instrTex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FA4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AE6B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01DD3" w:rsidRPr="00FA41CF" w:rsidTr="004B5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3681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D01DD3" w:rsidRPr="00FA41CF" w:rsidRDefault="00D01DD3" w:rsidP="00D01DD3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01DD3" w:rsidRPr="00FA41CF" w:rsidRDefault="00D01DD3" w:rsidP="00D01DD3">
      <w:pPr>
        <w:tabs>
          <w:tab w:val="left" w:pos="2410"/>
          <w:tab w:val="left" w:pos="92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4820" w:type="dxa"/>
        <w:tblInd w:w="4678" w:type="dxa"/>
        <w:tblLook w:val="00A0" w:firstRow="1" w:lastRow="0" w:firstColumn="1" w:lastColumn="0" w:noHBand="0" w:noVBand="0"/>
      </w:tblPr>
      <w:tblGrid>
        <w:gridCol w:w="4820"/>
      </w:tblGrid>
      <w:tr w:rsidR="00D01DD3" w:rsidRPr="00FA41CF" w:rsidTr="00D01DD3">
        <w:tc>
          <w:tcPr>
            <w:tcW w:w="4820" w:type="dxa"/>
          </w:tcPr>
          <w:p w:rsidR="00D01DD3" w:rsidRPr="00FA41CF" w:rsidRDefault="00D01DD3" w:rsidP="00D01DD3">
            <w:pPr>
              <w:tabs>
                <w:tab w:val="left" w:pos="2410"/>
                <w:tab w:val="left" w:pos="9214"/>
              </w:tabs>
              <w:spacing w:after="0" w:line="240" w:lineRule="auto"/>
              <w:ind w:left="709" w:right="-783" w:hanging="709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b/>
                <w:lang w:eastAsia="ru-RU"/>
              </w:rPr>
              <w:t>Затверджую</w:t>
            </w:r>
            <w:proofErr w:type="spellEnd"/>
          </w:p>
        </w:tc>
      </w:tr>
      <w:tr w:rsidR="00D01DD3" w:rsidRPr="00FA41CF" w:rsidTr="00D01DD3">
        <w:tc>
          <w:tcPr>
            <w:tcW w:w="4820" w:type="dxa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D01DD3" w:rsidRPr="00FA41CF" w:rsidTr="00D01DD3">
        <w:tc>
          <w:tcPr>
            <w:tcW w:w="4820" w:type="dxa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lang w:val="uk-UA" w:eastAsia="ru-RU"/>
              </w:rPr>
            </w:pPr>
            <w:r w:rsidRPr="00FA41CF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Pr="00FA41CF">
              <w:rPr>
                <w:rFonts w:ascii="Times New Roman" w:eastAsia="Calibri" w:hAnsi="Times New Roman" w:cs="Times New Roman"/>
                <w:lang w:val="uk-UA" w:eastAsia="ru-RU"/>
              </w:rPr>
              <w:t>Керівник закладу)</w:t>
            </w:r>
          </w:p>
        </w:tc>
      </w:tr>
      <w:tr w:rsidR="00D01DD3" w:rsidRPr="00FA41CF" w:rsidTr="00D01DD3">
        <w:tc>
          <w:tcPr>
            <w:tcW w:w="4820" w:type="dxa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lang w:eastAsia="ru-RU"/>
              </w:rPr>
              <w:t xml:space="preserve">______________     </w:t>
            </w:r>
          </w:p>
        </w:tc>
      </w:tr>
      <w:tr w:rsidR="00D01DD3" w:rsidRPr="00FA41CF" w:rsidTr="00D01DD3">
        <w:tc>
          <w:tcPr>
            <w:tcW w:w="4820" w:type="dxa"/>
          </w:tcPr>
          <w:p w:rsidR="00D01DD3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lang w:val="uk-UA" w:eastAsia="ru-RU"/>
              </w:rPr>
              <w:t>_</w:t>
            </w:r>
            <w:r w:rsidRPr="00FA41CF">
              <w:rPr>
                <w:rFonts w:ascii="Times New Roman" w:eastAsia="Times New Roman" w:hAnsi="Times New Roman" w:cs="Times New Roman"/>
                <w:lang w:val="uk-UA" w:eastAsia="ru-RU"/>
              </w:rPr>
              <w:softHyphen/>
              <w:t>_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___________________________________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lang w:eastAsia="ru-RU"/>
              </w:rPr>
              <w:t>рік</w:t>
            </w:r>
            <w:proofErr w:type="spellEnd"/>
          </w:p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F96FE5" w:rsidRPr="00F96FE5" w:rsidRDefault="00F96FE5" w:rsidP="00F96FE5">
      <w:pPr>
        <w:spacing w:after="0"/>
        <w:jc w:val="right"/>
        <w:rPr>
          <w:rFonts w:ascii="Calibri" w:eastAsia="Times New Roman" w:hAnsi="Calibri" w:cs="Times New Roman"/>
          <w:lang w:val="uk-UA"/>
        </w:rPr>
      </w:pPr>
    </w:p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/>
        </w:rPr>
      </w:pPr>
    </w:p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  <w:lang w:val="uk-UA"/>
        </w:rPr>
      </w:pPr>
    </w:p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СТАНДАРТНА ОПЕРАЦІЙНА ПРОЦЕДУРА:</w:t>
      </w:r>
    </w:p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AC0DBD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САНІТАРНА ОБРОБКА ПАЦІЄНТІВ З ПЕДИКУЛЬОЗОМ</w:t>
      </w:r>
    </w:p>
    <w:bookmarkEnd w:id="0"/>
    <w:p w:rsidR="00F96FE5" w:rsidRPr="00F96FE5" w:rsidRDefault="00F96FE5" w:rsidP="00F96F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1DD3" w:rsidRPr="00F96FE5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3E85" w:rsidRDefault="003B3E85" w:rsidP="00F96F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3E85" w:rsidRDefault="003B3E85" w:rsidP="00F96F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96FE5" w:rsidRPr="00F96FE5" w:rsidRDefault="00D01DD3" w:rsidP="00F96F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Версія СОП №_____ </w:t>
      </w:r>
      <w:r w:rsidR="00F96FE5"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 первинне введення)</w:t>
      </w:r>
    </w:p>
    <w:p w:rsidR="00F96FE5" w:rsidRPr="00F96FE5" w:rsidRDefault="00F96FE5" w:rsidP="00F96F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t>роблена: Радою медичних сестер п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ідприємства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>_________________________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</w:p>
    <w:p w:rsidR="00F96FE5" w:rsidRPr="00F96FE5" w:rsidRDefault="00F96FE5" w:rsidP="00F96FE5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Введена в дію: наказом  п</w:t>
      </w:r>
      <w:r w:rsidR="00FC0BE7">
        <w:rPr>
          <w:rFonts w:ascii="Times New Roman" w:eastAsia="Times New Roman" w:hAnsi="Times New Roman" w:cs="Times New Roman"/>
          <w:sz w:val="28"/>
          <w:szCs w:val="28"/>
          <w:lang w:val="uk-UA"/>
        </w:rPr>
        <w:t>о підприємству за №___</w:t>
      </w:r>
      <w:r w:rsidR="00B74CF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___ від 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t>____________</w:t>
      </w:r>
      <w:r w:rsidR="00FC0BE7">
        <w:rPr>
          <w:rFonts w:ascii="Times New Roman" w:eastAsia="Times New Roman" w:hAnsi="Times New Roman" w:cs="Times New Roman"/>
          <w:sz w:val="28"/>
          <w:szCs w:val="28"/>
          <w:lang w:val="uk-UA"/>
        </w:rPr>
        <w:t>202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t>__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 </w:t>
      </w:r>
    </w:p>
    <w:p w:rsid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D01DD3" w:rsidRDefault="00D01DD3" w:rsidP="00F96F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4647" w:rsidRDefault="00A24647" w:rsidP="00F96F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A24647" w:rsidRDefault="00A24647" w:rsidP="00F96F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81"/>
        <w:gridCol w:w="2835"/>
        <w:gridCol w:w="2977"/>
      </w:tblGrid>
      <w:tr w:rsidR="00D01DD3" w:rsidRPr="00FA41CF" w:rsidTr="004B5704">
        <w:trPr>
          <w:trHeight w:val="719"/>
          <w:jc w:val="center"/>
        </w:trPr>
        <w:tc>
          <w:tcPr>
            <w:tcW w:w="9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 w:right="567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ЗАКЛАДУ</w:t>
            </w:r>
          </w:p>
        </w:tc>
      </w:tr>
      <w:tr w:rsidR="00D01DD3" w:rsidRPr="00FA41CF" w:rsidTr="004B5704">
        <w:trPr>
          <w:trHeight w:val="265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977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center" w:pos="4677"/>
                <w:tab w:val="left" w:pos="9214"/>
                <w:tab w:val="right" w:pos="9355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лист 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begin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instrText xml:space="preserve"> PAGE </w:instrTex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separate"/>
            </w:r>
            <w:r w:rsidRPr="00FA41C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з </w:t>
            </w:r>
            <w:r w:rsidR="00AE6BC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</w:tr>
      <w:tr w:rsidR="00D01DD3" w:rsidRPr="00FA41CF" w:rsidTr="004B57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94"/>
          <w:jc w:val="center"/>
        </w:trPr>
        <w:tc>
          <w:tcPr>
            <w:tcW w:w="3681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версія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розробки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D01DD3" w:rsidRPr="00FA41CF" w:rsidRDefault="00D01DD3" w:rsidP="004B5704">
            <w:pPr>
              <w:tabs>
                <w:tab w:val="left" w:pos="2410"/>
                <w:tab w:val="left" w:pos="9214"/>
              </w:tabs>
              <w:spacing w:after="0" w:line="240" w:lineRule="auto"/>
              <w:ind w:left="-5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spellStart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затвердження</w:t>
            </w:r>
            <w:proofErr w:type="spellEnd"/>
            <w:r w:rsidRPr="00FA41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44CFF" w:rsidRDefault="00F96FE5" w:rsidP="00D0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Призначення:</w:t>
      </w:r>
      <w:r w:rsidR="00D01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СОП складено з метою </w:t>
      </w:r>
      <w:r w:rsidR="00244CFF" w:rsidRPr="00244CF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знищення вошей і гнид на волосистої частини голови (профілактика висипного </w:t>
      </w:r>
      <w:r w:rsidR="00D01DD3">
        <w:rPr>
          <w:rFonts w:ascii="Times New Roman" w:eastAsia="Times New Roman" w:hAnsi="Times New Roman" w:cs="Times New Roman"/>
          <w:sz w:val="28"/>
          <w:szCs w:val="28"/>
          <w:lang w:val="uk-UA"/>
        </w:rPr>
        <w:t>тифу)</w:t>
      </w:r>
    </w:p>
    <w:p w:rsidR="00D01DD3" w:rsidRPr="00B74CF9" w:rsidRDefault="00D01DD3" w:rsidP="00D01D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44CFF" w:rsidRDefault="00F96FE5" w:rsidP="00D01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П</w:t>
      </w:r>
      <w:r w:rsidR="00D01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ротипоказання до виконання </w:t>
      </w:r>
      <w:proofErr w:type="spellStart"/>
      <w:r w:rsidR="00D01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СОПу</w:t>
      </w:r>
      <w:proofErr w:type="spellEnd"/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  <w:r w:rsidR="00244C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обробка вагітних</w:t>
      </w:r>
      <w:r w:rsidR="00244CFF" w:rsidRPr="00244C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proofErr w:type="spellStart"/>
      <w:r w:rsidR="00244CFF" w:rsidRPr="00244C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породіль</w:t>
      </w:r>
      <w:proofErr w:type="spellEnd"/>
      <w:r w:rsidR="00244CFF" w:rsidRPr="00244CF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 матерів-годувальниць, дітей до п’яти років, пацієнтів при захворюваннях шкіри голови.</w:t>
      </w:r>
    </w:p>
    <w:p w:rsidR="00D01DD3" w:rsidRPr="00244CFF" w:rsidRDefault="00D01DD3" w:rsidP="00D01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420308" w:rsidRPr="00B74CF9" w:rsidRDefault="00D01DD3" w:rsidP="00D01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3. Вимоги до умов виконання</w:t>
      </w:r>
      <w:r w:rsidR="00F96FE5"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F96FE5"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Процедура застосовується в </w:t>
      </w:r>
      <w:r w:rsidR="00420308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приймальному відділенні підприємства.</w:t>
      </w:r>
      <w:r w:rsidR="00F96FE5" w:rsidRPr="00F96FE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Приміщення повинно  мати достатнє освіт</w:t>
      </w:r>
      <w:r w:rsidR="00244CFF">
        <w:rPr>
          <w:rFonts w:ascii="Times New Roman" w:eastAsia="Calibri" w:hAnsi="Times New Roman" w:cs="Times New Roman"/>
          <w:sz w:val="28"/>
          <w:szCs w:val="28"/>
          <w:lang w:val="uk-UA"/>
        </w:rPr>
        <w:t>лення, як штучне так і природнє, добру вентиляцію, сантехнічні комунікації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F96FE5" w:rsidRDefault="00F96FE5" w:rsidP="00D01DD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Виконання </w:t>
      </w:r>
      <w:proofErr w:type="spellStart"/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СОПу</w:t>
      </w:r>
      <w:proofErr w:type="spellEnd"/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обов’язковим для сестер медичних </w:t>
      </w:r>
      <w:r w:rsidR="00420308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приймального відділення.</w:t>
      </w:r>
    </w:p>
    <w:p w:rsidR="00D01DD3" w:rsidRPr="00F96FE5" w:rsidRDefault="00D01DD3" w:rsidP="00D01DD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F96FE5" w:rsidRPr="00F96FE5" w:rsidRDefault="00F96FE5" w:rsidP="00D01DD3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</w:t>
      </w:r>
      <w:r w:rsidR="00D01DD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Нормативні посилання :</w:t>
      </w:r>
    </w:p>
    <w:p w:rsidR="00F96FE5" w:rsidRPr="00F96FE5" w:rsidRDefault="00F96FE5" w:rsidP="00D01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Наказ МОЗ України від 21.09.2010 № 798 «Про затвердження методичних рекомендацій «Хірургічна та гігієнічна обробка рук медичного персоналу».</w:t>
      </w:r>
    </w:p>
    <w:p w:rsidR="00F96FE5" w:rsidRPr="00F96FE5" w:rsidRDefault="00F96FE5" w:rsidP="00D01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Наказ МОЗ України  від 05.11.2013</w:t>
      </w:r>
      <w:r w:rsidRPr="00F96FE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955 «Про затвердження нормативно-правових актів щодо захисту від зараження ВІЛ-інфекцією при виконанні професійних обов’язків»</w:t>
      </w:r>
    </w:p>
    <w:p w:rsidR="00F96FE5" w:rsidRDefault="00F96FE5" w:rsidP="00D01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Наказ МОЗ України №325 від 09.09.2014 року ,,Про затвердження Державних санітарно – протиепідемічних правил і норм щодо поводження з медичними відходами.”</w:t>
      </w:r>
    </w:p>
    <w:p w:rsidR="00206A6E" w:rsidRPr="00D01DD3" w:rsidRDefault="00EE3FFB" w:rsidP="00D01DD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Наказ МОЗ України </w:t>
      </w:r>
      <w:r w:rsid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№</w:t>
      </w:r>
      <w:r w:rsidR="00244CF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38</w:t>
      </w:r>
      <w:r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</w:t>
      </w:r>
      <w:r w:rsidR="00206A6E"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від </w:t>
      </w:r>
      <w:r w:rsid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2</w:t>
      </w:r>
      <w:r w:rsidR="00244CF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8.03</w:t>
      </w:r>
      <w:r w:rsidR="00206A6E"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.</w:t>
      </w:r>
      <w:r w:rsidR="00244CF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1994</w:t>
      </w:r>
      <w:r w:rsidRPr="00206A6E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року</w:t>
      </w:r>
      <w:r w:rsidR="00206A6E" w:rsidRPr="00206A6E">
        <w:rPr>
          <w:lang w:val="uk-UA"/>
        </w:rPr>
        <w:t xml:space="preserve">  «</w:t>
      </w:r>
      <w:r w:rsidR="00244CFF" w:rsidRPr="00244CFF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Про організацію та проведення </w:t>
      </w:r>
      <w:r w:rsidR="00244CFF" w:rsidRPr="00D01DD3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 xml:space="preserve"> заходів по боротьбі з педикульозом</w:t>
      </w:r>
      <w:r w:rsidR="00206A6E" w:rsidRPr="00D01DD3"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  <w:t>»</w:t>
      </w:r>
    </w:p>
    <w:p w:rsidR="00F96FE5" w:rsidRPr="00031483" w:rsidRDefault="00F96FE5" w:rsidP="00F96FE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/>
        </w:rPr>
        <w:t>Посадова інструкція</w:t>
      </w:r>
    </w:p>
    <w:p w:rsidR="00F96FE5" w:rsidRPr="00F96FE5" w:rsidRDefault="00F96FE5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96FE5" w:rsidRPr="00F96FE5" w:rsidRDefault="00F96FE5" w:rsidP="00F96FE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5. Необхідне обладнання і матеріали</w:t>
      </w:r>
      <w:r w:rsidR="00B74C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p w:rsidR="00F96FE5" w:rsidRPr="00F96FE5" w:rsidRDefault="00CA2D1F" w:rsidP="00F96FE5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стілець або</w:t>
      </w:r>
      <w:r w:rsidR="00F96FE5"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кушетка;</w:t>
      </w:r>
    </w:p>
    <w:p w:rsidR="00F96FE5" w:rsidRPr="00F96FE5" w:rsidRDefault="00F96FE5" w:rsidP="00F96FE5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засоби індивідуального захисту;</w:t>
      </w:r>
    </w:p>
    <w:p w:rsidR="00F96FE5" w:rsidRDefault="00F96FE5" w:rsidP="00F96FE5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ємності з дезінфікуючим розчином;</w:t>
      </w:r>
    </w:p>
    <w:p w:rsidR="002437BB" w:rsidRPr="002437BB" w:rsidRDefault="002437BB" w:rsidP="002437BB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Поліетиленові косинки – 2 шт.,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клейона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рушники – 2 шт., в</w:t>
      </w: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атні тампони, стрижень, шампунь, 6% р-р оцту, підігрітий до 30 ° С; </w:t>
      </w:r>
      <w:proofErr w:type="spellStart"/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клейончатий</w:t>
      </w:r>
      <w:proofErr w:type="spellEnd"/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мішок, ножиці, частий гребінь.</w:t>
      </w:r>
    </w:p>
    <w:p w:rsidR="002437BB" w:rsidRPr="002437BB" w:rsidRDefault="002437BB" w:rsidP="002437BB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Таз для спалювання волосся, сірники.</w:t>
      </w:r>
    </w:p>
    <w:p w:rsidR="002437BB" w:rsidRPr="002437BB" w:rsidRDefault="002437BB" w:rsidP="002437BB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Один з </w:t>
      </w:r>
      <w:proofErr w:type="spellStart"/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дезінсектиц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педікулоцідних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розчинів (</w:t>
      </w: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20% р-р емул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ьсії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бензилбензоату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).</w:t>
      </w:r>
    </w:p>
    <w:p w:rsidR="002437BB" w:rsidRPr="002437BB" w:rsidRDefault="002437BB" w:rsidP="002437BB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Чиста натільна білизна</w:t>
      </w: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437BB" w:rsidRPr="002437BB" w:rsidRDefault="002437BB" w:rsidP="002437BB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Картка стаціонарного хворого</w:t>
      </w: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 журнал огляду на </w:t>
      </w:r>
      <w:proofErr w:type="spellStart"/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педикульоз</w:t>
      </w:r>
      <w:proofErr w:type="spellEnd"/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437BB" w:rsidRDefault="002437BB" w:rsidP="002437BB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Екстрене повідомлення про інфекційне захворювання.</w:t>
      </w:r>
    </w:p>
    <w:p w:rsidR="00031483" w:rsidRPr="002437BB" w:rsidRDefault="00031483" w:rsidP="00031483">
      <w:pPr>
        <w:tabs>
          <w:tab w:val="left" w:pos="106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B3E85" w:rsidRDefault="003B3E85" w:rsidP="00F96FE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96FE5" w:rsidRPr="00F96FE5" w:rsidRDefault="00F96FE5" w:rsidP="00F96FE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Покрокова процедура виконання: </w:t>
      </w:r>
    </w:p>
    <w:p w:rsidR="00F96FE5" w:rsidRPr="00F96FE5" w:rsidRDefault="00031483" w:rsidP="00F96FE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1. 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Підготуйте оснащення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96FE5" w:rsidRPr="00F96FE5" w:rsidRDefault="00031483" w:rsidP="00F96FE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2. </w:t>
      </w:r>
      <w:r w:rsidR="00206A6E" w:rsidRPr="00F96F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Провести  миття рук та гігієнічну антисептику. Надягнути засоби індивідуального захисту</w:t>
      </w:r>
      <w:r w:rsidR="00206A6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F96FE5" w:rsidRPr="00F96FE5" w:rsidRDefault="00031483" w:rsidP="00F96F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3.  </w:t>
      </w:r>
      <w:r w:rsidR="00206A6E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Установіть доброзичливі стосунки з пацієнтом, поясніть хід та мету процедури</w:t>
      </w:r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та отримайте згоду на виконання.</w:t>
      </w:r>
    </w:p>
    <w:p w:rsidR="00F96FE5" w:rsidRPr="00F96FE5" w:rsidRDefault="00031483" w:rsidP="00F96FE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4. </w:t>
      </w:r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Посадити пацієнта на стілець або кушетку, з вологостійким покриттям.</w:t>
      </w:r>
    </w:p>
    <w:p w:rsidR="002437BB" w:rsidRDefault="00031483" w:rsidP="00F96FE5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5. </w:t>
      </w:r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Укрити плечі пацієнта </w:t>
      </w:r>
      <w:proofErr w:type="spellStart"/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клейоною</w:t>
      </w:r>
      <w:proofErr w:type="spellEnd"/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2437BB" w:rsidRPr="002437BB" w:rsidRDefault="002437BB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6.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Обробити волосся </w:t>
      </w:r>
      <w:proofErr w:type="spellStart"/>
      <w:r w:rsidRPr="002437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дезінсектиц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идним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засобом згідно з інструкцією.</w:t>
      </w:r>
    </w:p>
    <w:p w:rsidR="002437BB" w:rsidRPr="002437BB" w:rsidRDefault="002437BB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</w:t>
      </w:r>
      <w:r w:rsidR="0003148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РОК 7. </w:t>
      </w:r>
      <w:r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Накрити волосся пацієнта поліетиленовою косинкою, обв’язати рушником (20 хв.).</w:t>
      </w:r>
    </w:p>
    <w:p w:rsidR="002437BB" w:rsidRPr="002437BB" w:rsidRDefault="00031483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8. </w:t>
      </w:r>
      <w:r w:rsidR="002437BB"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Промити волосся теплою водою, потім з миючим засобом, осушити рушником.</w:t>
      </w:r>
    </w:p>
    <w:p w:rsidR="002437BB" w:rsidRDefault="002437BB" w:rsidP="00F96FE5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9. </w:t>
      </w:r>
      <w:r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Обробити волосся пацієнта підігрітим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6% р-ром столового оцту.</w:t>
      </w:r>
    </w:p>
    <w:p w:rsidR="002437BB" w:rsidRPr="002437BB" w:rsidRDefault="00031483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</w:t>
      </w:r>
      <w:r w:rsidR="002437BB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2437BB" w:rsidRPr="002437BB">
        <w:t xml:space="preserve"> </w:t>
      </w:r>
      <w:r w:rsidR="002437BB"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Накрити волосся поліетиленовою косинкою, обв’язати рушником на 20 хв.</w:t>
      </w:r>
    </w:p>
    <w:p w:rsidR="002437BB" w:rsidRPr="002437BB" w:rsidRDefault="002437BB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 11</w:t>
      </w: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437BB">
        <w:t xml:space="preserve"> </w:t>
      </w:r>
      <w:r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Промити волосся теплою проточною водою, висушити рушником.</w:t>
      </w:r>
    </w:p>
    <w:p w:rsidR="002437BB" w:rsidRPr="002437BB" w:rsidRDefault="00031483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КРОК </w:t>
      </w:r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12</w:t>
      </w:r>
      <w:r w:rsidR="002437BB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2437BB" w:rsidRPr="002437BB">
        <w:t xml:space="preserve"> </w:t>
      </w:r>
      <w:r w:rsid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2437BB"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ичесати волосся густим гребінцем, нахиливши голову над білим папером, послідовно, розділяючи волосся на пасма і вичісуючи кожне пасмо.</w:t>
      </w:r>
    </w:p>
    <w:p w:rsidR="002437BB" w:rsidRPr="002437BB" w:rsidRDefault="002437BB" w:rsidP="002437BB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 13</w:t>
      </w:r>
      <w:r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2437BB">
        <w:t xml:space="preserve"> </w:t>
      </w:r>
      <w:r w:rsidRPr="002437B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Оглянути волосся пацієнта повторно. Переконатися, що вошей і гнид немає.</w:t>
      </w:r>
    </w:p>
    <w:p w:rsidR="00BF4A69" w:rsidRPr="00BF4A69" w:rsidRDefault="00BF4A69" w:rsidP="00BF4A69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 14</w:t>
      </w:r>
      <w:r w:rsidR="002437BB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BF4A69"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Стрижка волосся </w:t>
      </w:r>
      <w:r w:rsidRPr="00BF4A6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(при необхідності).</w:t>
      </w:r>
    </w:p>
    <w:p w:rsidR="00F96FE5" w:rsidRPr="00F96FE5" w:rsidRDefault="00BF4A69" w:rsidP="00F96FE5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 15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CA2D1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Провести дезінфекцію використаного засобу індивідуального захисту.</w:t>
      </w:r>
    </w:p>
    <w:p w:rsidR="00CA2D1F" w:rsidRDefault="00BF4A69" w:rsidP="00CA2D1F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КРОК 16</w:t>
      </w:r>
      <w:r w:rsidR="00F96FE5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 </w:t>
      </w:r>
      <w:r w:rsidR="00CA2D1F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Вимийте й </w:t>
      </w:r>
      <w:proofErr w:type="spellStart"/>
      <w:r w:rsidR="00CA2D1F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осушіть</w:t>
      </w:r>
      <w:proofErr w:type="spellEnd"/>
      <w:r w:rsidR="00CA2D1F" w:rsidRPr="00F96FE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руки.</w:t>
      </w:r>
    </w:p>
    <w:p w:rsidR="00A64508" w:rsidRPr="00F96FE5" w:rsidRDefault="00A64508" w:rsidP="00F96FE5">
      <w:pPr>
        <w:tabs>
          <w:tab w:val="left" w:pos="706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A2D1F" w:rsidRPr="00F96FE5" w:rsidRDefault="00CA2D1F" w:rsidP="00CA2D1F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7</w:t>
      </w:r>
      <w:r w:rsidRPr="00F96FE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 Порядок реєстрації виконаної роботи</w:t>
      </w:r>
    </w:p>
    <w:p w:rsidR="00E7561E" w:rsidRPr="002437BB" w:rsidRDefault="00BF4A69" w:rsidP="00E7561E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5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Журнал огляду на </w:t>
      </w:r>
      <w:proofErr w:type="spellStart"/>
      <w:r w:rsidRPr="00E75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педикульоз</w:t>
      </w:r>
      <w:proofErr w:type="spellEnd"/>
      <w:r w:rsidRPr="00E75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75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(форма 060)</w:t>
      </w:r>
      <w:r w:rsidR="00B74C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додаток 1</w:t>
      </w:r>
    </w:p>
    <w:p w:rsidR="00A64508" w:rsidRDefault="00BF4A69" w:rsidP="00031483">
      <w:pPr>
        <w:numPr>
          <w:ilvl w:val="0"/>
          <w:numId w:val="1"/>
        </w:num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5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Екстрене повідомле</w:t>
      </w:r>
      <w:r w:rsidR="00E7561E" w:rsidRPr="00E756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ння про інфекційне захворювання (форма 058)</w:t>
      </w:r>
      <w:r w:rsidR="00B74C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додаток 2</w:t>
      </w:r>
      <w:r w:rsidR="003B3E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B3E85" w:rsidRPr="00031483" w:rsidRDefault="003B3E85" w:rsidP="003B3E85">
      <w:pPr>
        <w:tabs>
          <w:tab w:val="left" w:pos="1065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A2D1F" w:rsidRDefault="00CA2D1F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8</w:t>
      </w:r>
      <w:r w:rsidRPr="00F96FE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. Додатки: </w:t>
      </w: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B3E85" w:rsidRDefault="003B3E85" w:rsidP="00031483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B74CF9" w:rsidRPr="00031483" w:rsidRDefault="00B74CF9" w:rsidP="00031483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031483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lastRenderedPageBreak/>
        <w:t>Додаток 1</w:t>
      </w: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5BF6BA29" wp14:editId="4460349C">
            <wp:extent cx="6134100" cy="3181553"/>
            <wp:effectExtent l="0" t="0" r="0" b="0"/>
            <wp:docPr id="2" name="Рисунок 2" descr="Медична форма № 060/о «Журнал обліку інфекційних захворювань» - скача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дична форма № 060/о «Журнал обліку інфекційних захворювань» - скачати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242" cy="318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7CD2" w:rsidRDefault="00307CD2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07CD2" w:rsidRDefault="00307CD2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07CD2" w:rsidRDefault="00307CD2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2CA5756D" wp14:editId="6296ACFD">
            <wp:extent cx="6034630" cy="4015105"/>
            <wp:effectExtent l="19050" t="19050" r="23495" b="23495"/>
            <wp:docPr id="4" name="Рисунок 4" descr="Журнал обліку інфекційних захворювань форма 060/о Київ, Львів, Одеса,  Донецьк, Дніпропетровськ, Одеса Запоріжжя, Харків ціна скачати форма купити  Журнал обліку інфекційних хвороб, облік інфекційних захворювань, облік  інфекційної захворюваності, Фор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Журнал обліку інфекційних захворювань форма 060/о Київ, Львів, Одеса,  Донецьк, Дніпропетровськ, Одеса Запоріжжя, Харків ціна скачати форма купити  Журнал обліку інфекційних хвороб, облік інфекційних захворювань, облік  інфекційної захворюваності, Форм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" t="3785" b="4338"/>
                    <a:stretch/>
                  </pic:blipFill>
                  <pic:spPr bwMode="auto">
                    <a:xfrm>
                      <a:off x="0" y="0"/>
                      <a:ext cx="6036162" cy="4016124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3B3E85" w:rsidRDefault="003B3E85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3B3E85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0F7074C" wp14:editId="5FDFBF9B">
            <wp:simplePos x="0" y="0"/>
            <wp:positionH relativeFrom="margin">
              <wp:posOffset>-1905</wp:posOffset>
            </wp:positionH>
            <wp:positionV relativeFrom="margin">
              <wp:posOffset>250825</wp:posOffset>
            </wp:positionV>
            <wp:extent cx="5746115" cy="3683000"/>
            <wp:effectExtent l="19050" t="19050" r="26035" b="12700"/>
            <wp:wrapSquare wrapText="bothSides"/>
            <wp:docPr id="3" name="Рисунок 3" descr="Журнал обліку інфекційних захворювань форма 060/о Київ, Львів, Одеса,  Донецьк, Дніпропетровськ, Одеса Запоріжжя, Харків ціна скачати форма купити  Журнал обліку інфекційних хвороб, облік інфекційних захворювань, облік  інфекційної захворюваності, Форм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Журнал обліку інфекційних захворювань форма 060/о Київ, Львів, Одеса,  Донецьк, Дніпропетровськ, Одеса Запоріжжя, Харків ціна скачати форма купити  Журнал обліку інфекційних хвороб, облік інфекційних захворювань, облік  інфекційної захворюваності, Форма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5" t="1699" r="3639" b="7583"/>
                    <a:stretch/>
                  </pic:blipFill>
                  <pic:spPr bwMode="auto">
                    <a:xfrm>
                      <a:off x="0" y="0"/>
                      <a:ext cx="5746115" cy="36830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3B3E85" w:rsidRDefault="003B3E85" w:rsidP="003B3E85">
      <w:pPr>
        <w:spacing w:after="0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3B3E85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Додаток 2</w:t>
      </w:r>
    </w:p>
    <w:p w:rsidR="00B74CF9" w:rsidRPr="003B3E85" w:rsidRDefault="003B3E85" w:rsidP="003B3E85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6E864BA" wp14:editId="4C6D31AD">
            <wp:extent cx="5265683" cy="4879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41" cy="4984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</w:pPr>
    </w:p>
    <w:p w:rsidR="00031483" w:rsidRDefault="00031483" w:rsidP="00CA2D1F">
      <w:pPr>
        <w:spacing w:after="0"/>
        <w:jc w:val="both"/>
        <w:rPr>
          <w:rFonts w:ascii="Times New Roman" w:eastAsia="Times New Roman" w:hAnsi="Times New Roman" w:cs="Times New Roman"/>
          <w:color w:val="A6A6A6"/>
          <w:sz w:val="24"/>
          <w:szCs w:val="24"/>
          <w:lang w:eastAsia="ru-RU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B74CF9" w:rsidRDefault="00B74CF9" w:rsidP="00CA2D1F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24647" w:rsidRDefault="00A24647" w:rsidP="003B3E8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24647" w:rsidRPr="00F96FE5" w:rsidRDefault="00A24647" w:rsidP="00CA2D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A24647" w:rsidRPr="00F96FE5" w:rsidSect="003B3E85">
      <w:footerReference w:type="default" r:id="rId11"/>
      <w:footerReference w:type="first" r:id="rId12"/>
      <w:pgSz w:w="11906" w:h="16838"/>
      <w:pgMar w:top="709" w:right="849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10C" w:rsidRDefault="0059510C" w:rsidP="00FC0BE7">
      <w:pPr>
        <w:spacing w:after="0" w:line="240" w:lineRule="auto"/>
      </w:pPr>
      <w:r>
        <w:separator/>
      </w:r>
    </w:p>
  </w:endnote>
  <w:endnote w:type="continuationSeparator" w:id="0">
    <w:p w:rsidR="0059510C" w:rsidRDefault="0059510C" w:rsidP="00FC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5607891"/>
      <w:docPartObj>
        <w:docPartGallery w:val="Page Numbers (Bottom of Page)"/>
        <w:docPartUnique/>
      </w:docPartObj>
    </w:sdtPr>
    <w:sdtEndPr/>
    <w:sdtContent>
      <w:p w:rsidR="00B74CF9" w:rsidRDefault="00B74C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DBD">
          <w:rPr>
            <w:noProof/>
          </w:rPr>
          <w:t>6</w:t>
        </w:r>
        <w:r>
          <w:fldChar w:fldCharType="end"/>
        </w:r>
      </w:p>
    </w:sdtContent>
  </w:sdt>
  <w:p w:rsidR="00B74CF9" w:rsidRDefault="00B74C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4178674"/>
      <w:docPartObj>
        <w:docPartGallery w:val="Page Numbers (Bottom of Page)"/>
        <w:docPartUnique/>
      </w:docPartObj>
    </w:sdtPr>
    <w:sdtEndPr/>
    <w:sdtContent>
      <w:p w:rsidR="00B74CF9" w:rsidRDefault="00B74CF9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DBD">
          <w:rPr>
            <w:noProof/>
          </w:rPr>
          <w:t>1</w:t>
        </w:r>
        <w:r>
          <w:fldChar w:fldCharType="end"/>
        </w:r>
      </w:p>
    </w:sdtContent>
  </w:sdt>
  <w:p w:rsidR="00B74CF9" w:rsidRDefault="00B74C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10C" w:rsidRDefault="0059510C" w:rsidP="00FC0BE7">
      <w:pPr>
        <w:spacing w:after="0" w:line="240" w:lineRule="auto"/>
      </w:pPr>
      <w:r>
        <w:separator/>
      </w:r>
    </w:p>
  </w:footnote>
  <w:footnote w:type="continuationSeparator" w:id="0">
    <w:p w:rsidR="0059510C" w:rsidRDefault="0059510C" w:rsidP="00FC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B58AA"/>
    <w:multiLevelType w:val="multilevel"/>
    <w:tmpl w:val="758E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559DB"/>
    <w:multiLevelType w:val="hybridMultilevel"/>
    <w:tmpl w:val="C3AE5B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053DF"/>
    <w:multiLevelType w:val="hybridMultilevel"/>
    <w:tmpl w:val="C9569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A52003"/>
    <w:multiLevelType w:val="hybridMultilevel"/>
    <w:tmpl w:val="AB682DF6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576C194B"/>
    <w:multiLevelType w:val="multilevel"/>
    <w:tmpl w:val="FD9CD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E5"/>
    <w:rsid w:val="00031483"/>
    <w:rsid w:val="00091D2A"/>
    <w:rsid w:val="000B26D5"/>
    <w:rsid w:val="001020F0"/>
    <w:rsid w:val="00206A6E"/>
    <w:rsid w:val="002437BB"/>
    <w:rsid w:val="00244CFF"/>
    <w:rsid w:val="0026192E"/>
    <w:rsid w:val="00307CD2"/>
    <w:rsid w:val="003B3E85"/>
    <w:rsid w:val="00420308"/>
    <w:rsid w:val="004A0D88"/>
    <w:rsid w:val="0057472B"/>
    <w:rsid w:val="0059510C"/>
    <w:rsid w:val="006259B6"/>
    <w:rsid w:val="00650C6C"/>
    <w:rsid w:val="006562ED"/>
    <w:rsid w:val="007F5345"/>
    <w:rsid w:val="00827F5F"/>
    <w:rsid w:val="00962472"/>
    <w:rsid w:val="00A24647"/>
    <w:rsid w:val="00A64508"/>
    <w:rsid w:val="00AC0DBD"/>
    <w:rsid w:val="00AE6BCD"/>
    <w:rsid w:val="00B74CF9"/>
    <w:rsid w:val="00BF4A69"/>
    <w:rsid w:val="00CA2D1F"/>
    <w:rsid w:val="00D017FD"/>
    <w:rsid w:val="00D01DD3"/>
    <w:rsid w:val="00D52A6C"/>
    <w:rsid w:val="00E37C84"/>
    <w:rsid w:val="00E7561E"/>
    <w:rsid w:val="00EE3FFB"/>
    <w:rsid w:val="00F5092B"/>
    <w:rsid w:val="00F96FE5"/>
    <w:rsid w:val="00FC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E8CCF-8C5C-433A-BB45-AA599597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64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246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2464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96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96FE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F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0BE7"/>
  </w:style>
  <w:style w:type="paragraph" w:styleId="a7">
    <w:name w:val="footer"/>
    <w:basedOn w:val="a"/>
    <w:link w:val="a8"/>
    <w:uiPriority w:val="99"/>
    <w:unhideWhenUsed/>
    <w:rsid w:val="00FC0B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0BE7"/>
  </w:style>
  <w:style w:type="character" w:customStyle="1" w:styleId="10">
    <w:name w:val="Заголовок 1 Знак"/>
    <w:basedOn w:val="a0"/>
    <w:link w:val="1"/>
    <w:rsid w:val="00A2464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2464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24647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tfb">
    <w:name w:val="Обtfbчный Знак"/>
    <w:link w:val="tfb0"/>
    <w:locked/>
    <w:rsid w:val="00A24647"/>
    <w:rPr>
      <w:lang w:eastAsia="ru-RU"/>
    </w:rPr>
  </w:style>
  <w:style w:type="paragraph" w:customStyle="1" w:styleId="tfb0">
    <w:name w:val="Обtfbчный"/>
    <w:link w:val="tfb"/>
    <w:rsid w:val="00A24647"/>
    <w:pPr>
      <w:widowControl w:val="0"/>
      <w:spacing w:after="0" w:line="240" w:lineRule="auto"/>
    </w:pPr>
    <w:rPr>
      <w:lang w:eastAsia="ru-RU"/>
    </w:rPr>
  </w:style>
  <w:style w:type="character" w:styleId="a9">
    <w:name w:val="page number"/>
    <w:basedOn w:val="a0"/>
    <w:rsid w:val="00A24647"/>
  </w:style>
  <w:style w:type="table" w:styleId="aa">
    <w:name w:val="Table Grid"/>
    <w:basedOn w:val="a1"/>
    <w:rsid w:val="00A246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 Знак"/>
    <w:link w:val="ac"/>
    <w:locked/>
    <w:rsid w:val="00A24647"/>
    <w:rPr>
      <w:rFonts w:ascii="NTTimes/Cyrillic" w:hAnsi="NTTimes/Cyrillic"/>
      <w:lang w:val="en-US" w:eastAsia="ru-RU"/>
    </w:rPr>
  </w:style>
  <w:style w:type="paragraph" w:styleId="ac">
    <w:name w:val="Body Text"/>
    <w:basedOn w:val="a"/>
    <w:link w:val="ab"/>
    <w:rsid w:val="00A246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before="80" w:after="80" w:line="240" w:lineRule="atLeast"/>
      <w:ind w:firstLine="624"/>
      <w:jc w:val="both"/>
    </w:pPr>
    <w:rPr>
      <w:rFonts w:ascii="NTTimes/Cyrillic" w:hAnsi="NTTimes/Cyrillic"/>
      <w:lang w:val="en-US" w:eastAsia="ru-RU"/>
    </w:rPr>
  </w:style>
  <w:style w:type="character" w:customStyle="1" w:styleId="11">
    <w:name w:val="Основной текст Знак1"/>
    <w:basedOn w:val="a0"/>
    <w:uiPriority w:val="99"/>
    <w:semiHidden/>
    <w:rsid w:val="00A24647"/>
  </w:style>
  <w:style w:type="paragraph" w:customStyle="1" w:styleId="ad">
    <w:name w:val="Çàãîëîâîê"/>
    <w:rsid w:val="00A2464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40" w:line="240" w:lineRule="atLeast"/>
      <w:ind w:left="567" w:right="567"/>
      <w:jc w:val="center"/>
    </w:pPr>
    <w:rPr>
      <w:rFonts w:ascii="NTTimes/Cyrillic" w:eastAsia="Times New Roman" w:hAnsi="NTTimes/Cyrillic" w:cs="Times New Roman"/>
      <w:b/>
      <w:sz w:val="24"/>
      <w:szCs w:val="20"/>
      <w:lang w:val="en-US" w:eastAsia="ru-RU"/>
    </w:rPr>
  </w:style>
  <w:style w:type="paragraph" w:customStyle="1" w:styleId="12">
    <w:name w:val="Абзац списка1"/>
    <w:basedOn w:val="a"/>
    <w:rsid w:val="00A24647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t131">
    <w:name w:val="st131"/>
    <w:rsid w:val="00A24647"/>
    <w:rPr>
      <w:i/>
      <w:iCs/>
      <w:color w:val="0000FF"/>
    </w:rPr>
  </w:style>
  <w:style w:type="character" w:customStyle="1" w:styleId="st46">
    <w:name w:val="st46"/>
    <w:rsid w:val="00A24647"/>
    <w:rPr>
      <w:i/>
      <w:iCs/>
      <w:color w:val="000000"/>
    </w:rPr>
  </w:style>
  <w:style w:type="paragraph" w:styleId="ae">
    <w:name w:val="List Paragraph"/>
    <w:basedOn w:val="a"/>
    <w:uiPriority w:val="34"/>
    <w:qFormat/>
    <w:rsid w:val="00D01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Шаврова Л.Г.</cp:lastModifiedBy>
  <cp:revision>6</cp:revision>
  <dcterms:created xsi:type="dcterms:W3CDTF">2021-09-02T07:43:00Z</dcterms:created>
  <dcterms:modified xsi:type="dcterms:W3CDTF">2021-10-04T09:13:00Z</dcterms:modified>
</cp:coreProperties>
</file>